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2C" w:rsidRDefault="00E4502C">
      <w:pPr>
        <w:rPr>
          <w:lang w:val="hr-HR"/>
        </w:rPr>
      </w:pPr>
      <w:bookmarkStart w:id="0" w:name="_GoBack"/>
      <w:bookmarkEnd w:id="0"/>
    </w:p>
    <w:p w:rsidR="00E4502C" w:rsidRDefault="00E4502C">
      <w:pPr>
        <w:rPr>
          <w:lang w:val="hr-HR"/>
        </w:rPr>
      </w:pPr>
    </w:p>
    <w:p w:rsidR="00E4502C" w:rsidRDefault="00E4502C">
      <w:pPr>
        <w:rPr>
          <w:lang w:val="hr-HR"/>
        </w:rPr>
      </w:pPr>
    </w:p>
    <w:p w:rsidR="00E4502C" w:rsidRDefault="00E4502C">
      <w:pPr>
        <w:rPr>
          <w:b/>
          <w:sz w:val="48"/>
          <w:szCs w:val="48"/>
          <w:lang w:val="hr-HR"/>
        </w:rPr>
      </w:pPr>
      <w:r w:rsidRPr="00E4502C">
        <w:rPr>
          <w:b/>
          <w:sz w:val="48"/>
          <w:szCs w:val="48"/>
          <w:lang w:val="hr-HR"/>
        </w:rPr>
        <w:t xml:space="preserve">OSNOVNA ŠKOLA </w:t>
      </w:r>
    </w:p>
    <w:p w:rsidR="00E4502C" w:rsidRPr="00E4502C" w:rsidRDefault="00E4502C">
      <w:pPr>
        <w:rPr>
          <w:b/>
          <w:sz w:val="48"/>
          <w:szCs w:val="48"/>
          <w:lang w:val="hr-HR"/>
        </w:rPr>
      </w:pPr>
      <w:r w:rsidRPr="00E4502C">
        <w:rPr>
          <w:b/>
          <w:sz w:val="48"/>
          <w:szCs w:val="48"/>
          <w:lang w:val="hr-HR"/>
        </w:rPr>
        <w:t>DRAŠKOVEC</w:t>
      </w:r>
    </w:p>
    <w:p w:rsidR="00E4502C" w:rsidRPr="00E4502C" w:rsidRDefault="00E4502C">
      <w:pPr>
        <w:rPr>
          <w:b/>
          <w:sz w:val="48"/>
          <w:szCs w:val="48"/>
          <w:lang w:val="hr-HR"/>
        </w:rPr>
      </w:pPr>
    </w:p>
    <w:p w:rsidR="00E4502C" w:rsidRPr="00E4502C" w:rsidRDefault="00E4502C">
      <w:pPr>
        <w:rPr>
          <w:b/>
          <w:sz w:val="48"/>
          <w:szCs w:val="48"/>
          <w:lang w:val="hr-HR"/>
        </w:rPr>
      </w:pPr>
    </w:p>
    <w:p w:rsidR="00E4502C" w:rsidRDefault="00E4502C">
      <w:pPr>
        <w:rPr>
          <w:b/>
          <w:sz w:val="48"/>
          <w:szCs w:val="48"/>
          <w:lang w:val="hr-HR"/>
        </w:rPr>
      </w:pPr>
    </w:p>
    <w:p w:rsidR="00E4502C" w:rsidRDefault="00E4502C">
      <w:pPr>
        <w:rPr>
          <w:b/>
          <w:sz w:val="48"/>
          <w:szCs w:val="48"/>
          <w:lang w:val="hr-HR"/>
        </w:rPr>
      </w:pPr>
    </w:p>
    <w:p w:rsidR="00E4502C" w:rsidRPr="00E4502C" w:rsidRDefault="00E4502C" w:rsidP="00E4502C">
      <w:pPr>
        <w:jc w:val="center"/>
        <w:rPr>
          <w:b/>
          <w:sz w:val="144"/>
          <w:szCs w:val="144"/>
          <w:lang w:val="hr-HR"/>
        </w:rPr>
      </w:pPr>
      <w:r w:rsidRPr="00E4502C">
        <w:rPr>
          <w:b/>
          <w:sz w:val="144"/>
          <w:szCs w:val="144"/>
          <w:lang w:val="hr-HR"/>
        </w:rPr>
        <w:t xml:space="preserve">PRAVILNIK O ZAŠTITI </w:t>
      </w:r>
      <w:r>
        <w:rPr>
          <w:b/>
          <w:sz w:val="144"/>
          <w:szCs w:val="144"/>
          <w:lang w:val="hr-HR"/>
        </w:rPr>
        <w:t>OD POŽARA</w:t>
      </w:r>
    </w:p>
    <w:p w:rsidR="00E4502C" w:rsidRPr="00E4502C" w:rsidRDefault="00E4502C">
      <w:pPr>
        <w:rPr>
          <w:b/>
          <w:sz w:val="48"/>
          <w:szCs w:val="48"/>
          <w:lang w:val="hr-HR"/>
        </w:rPr>
      </w:pPr>
    </w:p>
    <w:p w:rsidR="00E4502C" w:rsidRPr="00E4502C" w:rsidRDefault="00E4502C">
      <w:pPr>
        <w:rPr>
          <w:b/>
          <w:sz w:val="48"/>
          <w:szCs w:val="48"/>
          <w:lang w:val="hr-HR"/>
        </w:rPr>
      </w:pPr>
    </w:p>
    <w:p w:rsidR="00E4502C" w:rsidRPr="00E4502C" w:rsidRDefault="00E4502C">
      <w:pPr>
        <w:rPr>
          <w:b/>
          <w:sz w:val="48"/>
          <w:szCs w:val="48"/>
          <w:lang w:val="hr-HR"/>
        </w:rPr>
      </w:pPr>
    </w:p>
    <w:p w:rsidR="00E4502C" w:rsidRPr="00E4502C" w:rsidRDefault="00E4502C">
      <w:pPr>
        <w:rPr>
          <w:b/>
          <w:sz w:val="48"/>
          <w:szCs w:val="48"/>
          <w:lang w:val="hr-HR"/>
        </w:rPr>
      </w:pPr>
    </w:p>
    <w:p w:rsidR="00E4502C" w:rsidRPr="00E4502C" w:rsidRDefault="00E4502C">
      <w:pPr>
        <w:rPr>
          <w:b/>
          <w:sz w:val="48"/>
          <w:szCs w:val="48"/>
          <w:lang w:val="hr-HR"/>
        </w:rPr>
      </w:pPr>
    </w:p>
    <w:p w:rsidR="00E4502C" w:rsidRPr="00E4502C" w:rsidRDefault="00E4502C">
      <w:pPr>
        <w:rPr>
          <w:b/>
          <w:sz w:val="48"/>
          <w:szCs w:val="48"/>
          <w:lang w:val="hr-HR"/>
        </w:rPr>
      </w:pPr>
    </w:p>
    <w:p w:rsidR="00E4502C" w:rsidRPr="00E4502C" w:rsidRDefault="00E4502C">
      <w:pPr>
        <w:rPr>
          <w:b/>
          <w:sz w:val="48"/>
          <w:szCs w:val="48"/>
          <w:lang w:val="hr-HR"/>
        </w:rPr>
      </w:pPr>
    </w:p>
    <w:p w:rsidR="00E4502C" w:rsidRDefault="00E4502C">
      <w:pPr>
        <w:rPr>
          <w:b/>
          <w:sz w:val="48"/>
          <w:szCs w:val="48"/>
          <w:lang w:val="hr-HR"/>
        </w:rPr>
      </w:pPr>
      <w:r>
        <w:rPr>
          <w:b/>
          <w:sz w:val="48"/>
          <w:szCs w:val="48"/>
          <w:lang w:val="hr-HR"/>
        </w:rPr>
        <w:t xml:space="preserve">                               U Draškovcu, 14.11.2014.</w:t>
      </w:r>
    </w:p>
    <w:p w:rsidR="00CA5CA1" w:rsidRPr="00E4502C" w:rsidRDefault="00CA5CA1">
      <w:pPr>
        <w:rPr>
          <w:b/>
          <w:sz w:val="48"/>
          <w:szCs w:val="48"/>
          <w:lang w:val="hr-HR"/>
        </w:rPr>
      </w:pPr>
      <w:r>
        <w:rPr>
          <w:lang w:val="hr-HR"/>
        </w:rPr>
        <w:lastRenderedPageBreak/>
        <w:t>Na temelju članka 118. Zakona o odgoju i obrazovanju u osnovnoj i srednjoj školi, članka 6</w:t>
      </w:r>
      <w:r w:rsidR="00665E09">
        <w:rPr>
          <w:lang w:val="hr-HR"/>
        </w:rPr>
        <w:t>1</w:t>
      </w:r>
      <w:r>
        <w:rPr>
          <w:lang w:val="hr-HR"/>
        </w:rPr>
        <w:t>.</w:t>
      </w:r>
      <w:r w:rsidR="00665E09">
        <w:rPr>
          <w:lang w:val="hr-HR"/>
        </w:rPr>
        <w:t xml:space="preserve"> i</w:t>
      </w:r>
      <w:r w:rsidR="00F56C89">
        <w:rPr>
          <w:lang w:val="hr-HR"/>
        </w:rPr>
        <w:t xml:space="preserve"> </w:t>
      </w:r>
      <w:r w:rsidR="00665E09">
        <w:rPr>
          <w:lang w:val="hr-HR"/>
        </w:rPr>
        <w:t xml:space="preserve"> 214</w:t>
      </w:r>
      <w:r w:rsidR="00D6527B">
        <w:rPr>
          <w:lang w:val="hr-HR"/>
        </w:rPr>
        <w:t>.</w:t>
      </w:r>
      <w:r>
        <w:rPr>
          <w:lang w:val="hr-HR"/>
        </w:rPr>
        <w:t xml:space="preserve"> Statuta Osnovne škole </w:t>
      </w:r>
      <w:r w:rsidR="00665E09">
        <w:rPr>
          <w:lang w:val="hr-HR"/>
        </w:rPr>
        <w:t>Draškovec</w:t>
      </w:r>
      <w:r>
        <w:rPr>
          <w:lang w:val="hr-HR"/>
        </w:rPr>
        <w:t xml:space="preserve"> (u</w:t>
      </w:r>
      <w:r w:rsidR="003555EF">
        <w:rPr>
          <w:lang w:val="hr-HR"/>
        </w:rPr>
        <w:t xml:space="preserve"> daljem tekstu: Škola), članka 21. </w:t>
      </w:r>
      <w:r>
        <w:rPr>
          <w:lang w:val="hr-HR"/>
        </w:rPr>
        <w:t xml:space="preserve"> Zakona o zaštiti od požara (NN </w:t>
      </w:r>
      <w:r w:rsidR="003555EF">
        <w:rPr>
          <w:lang w:val="hr-HR"/>
        </w:rPr>
        <w:t>92/10.) i člankom 3</w:t>
      </w:r>
      <w:r>
        <w:rPr>
          <w:lang w:val="hr-HR"/>
        </w:rPr>
        <w:t xml:space="preserve">. Pravilnika o sadržaju općeg akta iz područja zaštite (NN </w:t>
      </w:r>
      <w:r w:rsidR="003555EF">
        <w:rPr>
          <w:lang w:val="hr-HR"/>
        </w:rPr>
        <w:t>116/11.</w:t>
      </w:r>
      <w:r w:rsidR="00287C63">
        <w:rPr>
          <w:lang w:val="hr-HR"/>
        </w:rPr>
        <w:t xml:space="preserve">), Školski odbor </w:t>
      </w:r>
      <w:r w:rsidR="00F56C89">
        <w:rPr>
          <w:lang w:val="hr-HR"/>
        </w:rPr>
        <w:t xml:space="preserve"> Osnovne škole Draškovec donosi dana </w:t>
      </w:r>
      <w:r w:rsidR="00287C63">
        <w:rPr>
          <w:lang w:val="hr-HR"/>
        </w:rPr>
        <w:t xml:space="preserve"> </w:t>
      </w:r>
      <w:r w:rsidR="00F56C89">
        <w:rPr>
          <w:lang w:val="hr-HR"/>
        </w:rPr>
        <w:t xml:space="preserve">14.11.2014.  </w:t>
      </w:r>
      <w:r>
        <w:rPr>
          <w:lang w:val="hr-HR"/>
        </w:rPr>
        <w:t xml:space="preserve">godine </w:t>
      </w:r>
    </w:p>
    <w:p w:rsidR="00F56C89" w:rsidRDefault="00F56C89">
      <w:pPr>
        <w:pStyle w:val="Naslov1"/>
      </w:pPr>
    </w:p>
    <w:p w:rsidR="00F56C89" w:rsidRDefault="00F56C89">
      <w:pPr>
        <w:pStyle w:val="Naslov1"/>
      </w:pPr>
    </w:p>
    <w:p w:rsidR="00F56C89" w:rsidRDefault="00F56C89">
      <w:pPr>
        <w:pStyle w:val="Naslov1"/>
      </w:pPr>
    </w:p>
    <w:p w:rsidR="00F56C89" w:rsidRDefault="00F56C89">
      <w:pPr>
        <w:pStyle w:val="Naslov1"/>
      </w:pPr>
    </w:p>
    <w:p w:rsidR="00CA5CA1" w:rsidRDefault="00CA5CA1">
      <w:pPr>
        <w:pStyle w:val="Naslov1"/>
      </w:pPr>
      <w:r>
        <w:t>P R A V I L N I K</w:t>
      </w:r>
    </w:p>
    <w:p w:rsidR="00CA5CA1" w:rsidRDefault="00CA5CA1">
      <w:pPr>
        <w:jc w:val="center"/>
        <w:rPr>
          <w:b/>
          <w:bCs/>
          <w:sz w:val="28"/>
          <w:lang w:val="hr-HR"/>
        </w:rPr>
      </w:pPr>
    </w:p>
    <w:p w:rsidR="00CA5CA1" w:rsidRDefault="00CA5CA1">
      <w:pPr>
        <w:pStyle w:val="Naslov1"/>
        <w:ind w:left="360"/>
      </w:pPr>
      <w:r>
        <w:t>O ZAŠTITI  OD  POŽARA</w:t>
      </w:r>
    </w:p>
    <w:p w:rsidR="00CA5CA1" w:rsidRDefault="00CA5CA1">
      <w:pPr>
        <w:pStyle w:val="Naslov2"/>
      </w:pPr>
    </w:p>
    <w:p w:rsidR="00CA5CA1" w:rsidRDefault="00CA5CA1">
      <w:pPr>
        <w:pStyle w:val="Naslov2"/>
      </w:pPr>
    </w:p>
    <w:p w:rsidR="00CA5CA1" w:rsidRDefault="00CA5CA1">
      <w:pPr>
        <w:pStyle w:val="Naslov2"/>
      </w:pPr>
      <w:r>
        <w:t>I.  OPĆE ODREDBE</w:t>
      </w:r>
    </w:p>
    <w:p w:rsidR="00CA5CA1" w:rsidRDefault="00CA5CA1">
      <w:pPr>
        <w:rPr>
          <w:b/>
          <w:bCs/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1.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Pravilnikom o zaštiti od požara (u daljem tesktu: Pravilnik) Škola utvrđuje: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mjere zaštite kojima se otklanja ili smanjuje opasnost od nastajanja požara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provođenje unutarnje kontrole u svezi s mjerama zaštite od požara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način upoznavanja radnika prigodom zapošljavanja s opasnostima od požara na mjestu rada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položaj radnika zaduženih za ispravno stanje opreme i sredstava za dojavu i gašenje požara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obvezu ravnatelja i drugih radnika za provedbu zaštite od požara i odgovornost zbog nepridržavanja mjera zaštite od požara.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2.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Odredbe ovoga Pravilnika odnose se na radnike Škole te na treće osobe za vrijeme njihovog boravka u Školi.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3.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Zaštita od požara u Školi organizira se i provodi u svim prostorima i okolišu u skladu sa zakonom, podzakonskim aktima i odredbama ovoga Pravilnika.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pStyle w:val="Naslov3"/>
      </w:pPr>
      <w:r>
        <w:t>II.  MJERE ZAŠTITE OD POŽARA</w:t>
      </w:r>
    </w:p>
    <w:p w:rsidR="00CA5CA1" w:rsidRDefault="00CA5CA1">
      <w:pPr>
        <w:jc w:val="both"/>
        <w:rPr>
          <w:b/>
          <w:bCs/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4.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U okviru provođenja mjera zaštite od požara Škola će skrbiti:</w:t>
      </w:r>
    </w:p>
    <w:p w:rsidR="00CA5CA1" w:rsidRDefault="00CA5CA1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da se pri projektiranju i izvođenju bilo kojih radova na postojećim objektima, adaptaciji, rekonstrukciji i ugradnji uređaja i opreme te održavanju objekata i opreme primjenjuju propisani tehnički normativi i standardi zaštite od požara</w:t>
      </w:r>
    </w:p>
    <w:p w:rsidR="00CA5CA1" w:rsidRDefault="00CA5CA1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 xml:space="preserve">da se osigura opskrbljenost objekata vatrogasnim aparatima, drugim uređajima za gašenje požara i ostalom propisanom opremom u skladu s tehničkim normativima </w:t>
      </w:r>
      <w:r w:rsidR="00E4502C">
        <w:rPr>
          <w:lang w:val="hr-HR"/>
        </w:rPr>
        <w:t>i standardima za zaštitu od požar</w:t>
      </w:r>
      <w:r>
        <w:rPr>
          <w:lang w:val="hr-HR"/>
        </w:rPr>
        <w:t>a</w:t>
      </w:r>
    </w:p>
    <w:p w:rsidR="00CA5CA1" w:rsidRDefault="00CA5CA1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lastRenderedPageBreak/>
        <w:t>da se električne, ventilacijske, toplinske, gromobranske, kanalizacijske i druge instalacije u objektima izvedu, odnosno postave na način koji ne predstavlja opasnost od požara</w:t>
      </w:r>
    </w:p>
    <w:p w:rsidR="00CA5CA1" w:rsidRDefault="00CA5CA1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da se redovito obavlja kontrola instalacija i uređaja iz točke 3. ovoga članka</w:t>
      </w:r>
    </w:p>
    <w:p w:rsidR="00CA5CA1" w:rsidRDefault="00CA5CA1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da se vidljivim znakovima označi zabranu pušenja u prostorima Škole</w:t>
      </w:r>
    </w:p>
    <w:p w:rsidR="00CA5CA1" w:rsidRDefault="00CA5CA1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da se prije rada s otvorenom vatrom, aparatima za zavarivanje, rezanje, lemljenje odrede prostorije u kojima se ovi poslovi mogu obaviti i poduzmu mjere zaštite od požara te osiguraju odgovarajuća sredstva za gašenje požara</w:t>
      </w:r>
    </w:p>
    <w:p w:rsidR="00CA5CA1" w:rsidRDefault="00CA5CA1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da se zapaljiva ambalaža, istrošeni materijali i drugi otpaci svakodnevno iznesu iz prostorija i odlože na odgovarajuće  mjesto</w:t>
      </w:r>
    </w:p>
    <w:p w:rsidR="00CA5CA1" w:rsidRDefault="00CA5CA1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da se zapaljive tekućine ne bacaju u kanalizacijsku mrežu</w:t>
      </w:r>
    </w:p>
    <w:p w:rsidR="00CA5CA1" w:rsidRDefault="00CA5CA1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da se u prostorijama, osim za to određenih, ne dopusti uporaba električnih grijalica, kuhala, električnih radijatora, kalorifera i drugih električnih aparata</w:t>
      </w:r>
    </w:p>
    <w:p w:rsidR="00CA5CA1" w:rsidRDefault="00CA5CA1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da se osigura nesmetan prolaz na prilaznim prostorima, ulazima, izlazima, prolazima i skloništima</w:t>
      </w:r>
    </w:p>
    <w:p w:rsidR="00CA5CA1" w:rsidRDefault="00CA5CA1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da se sva sredstva za gašenje požara postave na pristupačna i vidna mjesta i koriste samo za potrebe gašenja požara</w:t>
      </w:r>
    </w:p>
    <w:p w:rsidR="00CA5CA1" w:rsidRDefault="00CA5CA1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da se mjesta na kojima se nalaze sredstva za gašenje požara vidno označe posebnim oznakama.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pStyle w:val="Naslov3"/>
      </w:pPr>
      <w:r>
        <w:t>III. UNUTARNJA KONTROLA PROVOĐENJA MJERA ZAŠTITE OD POŽARA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5.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Unutarnju kontrolu glede provođenja mjera zaštite od požara obavlja radnik ovlašten za organizaciju i skrb o provođenju preventivnih mjera zaštite od požara.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Ovlaštenje iz stavka 1. ovog članka  u pisanom obliku radniku izdaje ravnatelj Škole.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Radnik iz stavka 1. ovog članka mora imati odgovarajuću ispravu o osposobljenosti za obavljanje poslova iz stavka 1. ovog članka.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6.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  <w:jc w:val="left"/>
      </w:pPr>
      <w:r>
        <w:t>Radnik iz stavka 5. ovog Pravilnika:</w:t>
      </w:r>
    </w:p>
    <w:p w:rsidR="00CA5CA1" w:rsidRDefault="00CA5CA1">
      <w:pPr>
        <w:pStyle w:val="Tijeloteksta"/>
        <w:numPr>
          <w:ilvl w:val="0"/>
          <w:numId w:val="2"/>
        </w:numPr>
        <w:jc w:val="left"/>
      </w:pPr>
      <w:r>
        <w:t>ostvaruje uvid u rad tijela i radnika u svezi sa zaštitom od požara</w:t>
      </w:r>
    </w:p>
    <w:p w:rsidR="00CA5CA1" w:rsidRDefault="00CA5CA1">
      <w:pPr>
        <w:pStyle w:val="Tijeloteksta"/>
        <w:numPr>
          <w:ilvl w:val="0"/>
          <w:numId w:val="2"/>
        </w:numPr>
        <w:jc w:val="left"/>
      </w:pPr>
      <w:r>
        <w:t>ispituje podatke o uporabi sredstava koja su u svezi sa zaštitom od požara</w:t>
      </w:r>
    </w:p>
    <w:p w:rsidR="00CA5CA1" w:rsidRDefault="00CA5CA1">
      <w:pPr>
        <w:pStyle w:val="Tijeloteksta"/>
        <w:numPr>
          <w:ilvl w:val="0"/>
          <w:numId w:val="2"/>
        </w:numPr>
        <w:jc w:val="left"/>
      </w:pPr>
      <w:r>
        <w:t>neposredno nadzire radnike čiji su poslovi u svezi sa zaštitom od požara</w:t>
      </w:r>
    </w:p>
    <w:p w:rsidR="00CA5CA1" w:rsidRDefault="00CA5CA1">
      <w:pPr>
        <w:pStyle w:val="Tijeloteksta"/>
        <w:numPr>
          <w:ilvl w:val="0"/>
          <w:numId w:val="2"/>
        </w:numPr>
        <w:jc w:val="left"/>
      </w:pPr>
      <w:r>
        <w:t>izvješćuje ravnatelja Škole o uočenim problemima i nepravilnostima</w:t>
      </w:r>
    </w:p>
    <w:p w:rsidR="00CA5CA1" w:rsidRDefault="00CA5CA1">
      <w:pPr>
        <w:pStyle w:val="Tijeloteksta"/>
        <w:numPr>
          <w:ilvl w:val="0"/>
          <w:numId w:val="2"/>
        </w:numPr>
        <w:jc w:val="left"/>
      </w:pPr>
      <w:r>
        <w:t>obavlja i druge psolove koji su u svezi s organiziranjem zaštite od požara.</w:t>
      </w:r>
    </w:p>
    <w:p w:rsidR="00CA5CA1" w:rsidRDefault="00CA5CA1">
      <w:pPr>
        <w:pStyle w:val="Tijeloteksta"/>
        <w:jc w:val="left"/>
      </w:pPr>
    </w:p>
    <w:p w:rsidR="00CA5CA1" w:rsidRDefault="00CA5CA1">
      <w:pPr>
        <w:pStyle w:val="Tijeloteksta"/>
        <w:jc w:val="left"/>
      </w:pPr>
    </w:p>
    <w:p w:rsidR="00F56C89" w:rsidRDefault="00F56C89">
      <w:pPr>
        <w:pStyle w:val="Tijeloteksta"/>
        <w:jc w:val="left"/>
        <w:rPr>
          <w:b/>
          <w:bCs/>
        </w:rPr>
      </w:pPr>
    </w:p>
    <w:p w:rsidR="00F56C89" w:rsidRDefault="00F56C89">
      <w:pPr>
        <w:pStyle w:val="Tijeloteksta"/>
        <w:jc w:val="left"/>
        <w:rPr>
          <w:b/>
          <w:bCs/>
        </w:rPr>
      </w:pPr>
    </w:p>
    <w:p w:rsidR="00F56C89" w:rsidRDefault="00F56C89">
      <w:pPr>
        <w:pStyle w:val="Tijeloteksta"/>
        <w:jc w:val="left"/>
        <w:rPr>
          <w:b/>
          <w:bCs/>
        </w:rPr>
      </w:pPr>
    </w:p>
    <w:p w:rsidR="00F56C89" w:rsidRDefault="00F56C89">
      <w:pPr>
        <w:pStyle w:val="Tijeloteksta"/>
        <w:jc w:val="left"/>
        <w:rPr>
          <w:b/>
          <w:bCs/>
        </w:rPr>
      </w:pPr>
    </w:p>
    <w:p w:rsidR="00F56C89" w:rsidRDefault="00F56C89">
      <w:pPr>
        <w:pStyle w:val="Tijeloteksta"/>
        <w:jc w:val="left"/>
        <w:rPr>
          <w:b/>
          <w:bCs/>
        </w:rPr>
      </w:pPr>
    </w:p>
    <w:p w:rsidR="00F56C89" w:rsidRDefault="00F56C89">
      <w:pPr>
        <w:pStyle w:val="Tijeloteksta"/>
        <w:jc w:val="left"/>
        <w:rPr>
          <w:b/>
          <w:bCs/>
        </w:rPr>
      </w:pPr>
    </w:p>
    <w:p w:rsidR="00F56C89" w:rsidRDefault="00F56C89">
      <w:pPr>
        <w:pStyle w:val="Tijeloteksta"/>
        <w:jc w:val="left"/>
        <w:rPr>
          <w:b/>
          <w:bCs/>
        </w:rPr>
      </w:pPr>
    </w:p>
    <w:p w:rsidR="00F56C89" w:rsidRDefault="00F56C89">
      <w:pPr>
        <w:pStyle w:val="Tijeloteksta"/>
        <w:jc w:val="left"/>
        <w:rPr>
          <w:b/>
          <w:bCs/>
        </w:rPr>
      </w:pPr>
    </w:p>
    <w:p w:rsidR="00CA5CA1" w:rsidRDefault="00CA5CA1">
      <w:pPr>
        <w:pStyle w:val="Tijeloteksta"/>
        <w:jc w:val="left"/>
      </w:pPr>
      <w:r>
        <w:rPr>
          <w:b/>
          <w:bCs/>
        </w:rPr>
        <w:lastRenderedPageBreak/>
        <w:t>IV. UPOZNAVANJE RADNIKA I KORISNIKA S OPASNOSTIMA OD POŽARA</w:t>
      </w:r>
      <w:r>
        <w:br/>
      </w:r>
    </w:p>
    <w:p w:rsidR="00CA5CA1" w:rsidRDefault="00CA5CA1">
      <w:pPr>
        <w:pStyle w:val="Tijeloteksta"/>
        <w:jc w:val="left"/>
      </w:pPr>
    </w:p>
    <w:p w:rsidR="00CA5CA1" w:rsidRDefault="00CA5CA1">
      <w:pPr>
        <w:pStyle w:val="Tijeloteksta"/>
        <w:jc w:val="center"/>
      </w:pPr>
      <w:r>
        <w:t>Članak 7.</w:t>
      </w:r>
    </w:p>
    <w:p w:rsidR="00CA5CA1" w:rsidRDefault="00CA5CA1">
      <w:pPr>
        <w:pStyle w:val="Tijeloteksta"/>
        <w:jc w:val="center"/>
      </w:pPr>
    </w:p>
    <w:p w:rsidR="00CA5CA1" w:rsidRDefault="00CA5CA1">
      <w:pPr>
        <w:pStyle w:val="Tijeloteksta"/>
        <w:jc w:val="center"/>
      </w:pPr>
    </w:p>
    <w:p w:rsidR="00CA5CA1" w:rsidRDefault="00CA5CA1">
      <w:pPr>
        <w:pStyle w:val="Tijeloteksta"/>
      </w:pPr>
      <w:r>
        <w:t>Ravnatelj ili radnik iz članka 5. ovoga Pravilnika dužan je radnike Škole prigodom stupanja na rad upoznati s opasnostima od požara ili mogućnosti eksplozije na konkretnom radnom mjestu.</w:t>
      </w:r>
    </w:p>
    <w:p w:rsidR="00CA5CA1" w:rsidRDefault="00CA5CA1">
      <w:pPr>
        <w:pStyle w:val="Tijeloteksta"/>
      </w:pPr>
      <w:r>
        <w:t>Svi radnici Škole moraju biti upoznati s mjestom na kojem se nalazi glavni ventil za otvaranje-zatvaranje vode na objektu te glavna sklopka za isklučivanje električne energije.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8.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Radnici Škole dužni su se uključiti u osposobljavanje prema propisima i načinu osposobljavanja pučanstva za provedbu preventivnih mjera zaštite od požara, ašenje požara i spašavanje ljudi i imovine ugroženih požarom.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Raspored upućivanja radnika na osposobljavanje iz stavka 1. ovoga članka utvrđuje ravnatelj.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Preslika isprave o osposobljenosti iz stavka 1. ovoga članka čuva se u osobniku radnika.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9.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U okviru izvođenja obrazovnih programa radnici Škole imaju stalnu zadaću upoznavati učenike s općim mjerama zaštite od požara te mjerama zaštite od požara u Školi.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pStyle w:val="Naslov3"/>
      </w:pPr>
      <w:r>
        <w:t>V. ODRŽAVANJE OPREME I SREDSTAVA ZA GAŠENJE POŽARA</w:t>
      </w:r>
    </w:p>
    <w:p w:rsidR="00CA5CA1" w:rsidRDefault="00CA5CA1">
      <w:pPr>
        <w:jc w:val="both"/>
        <w:rPr>
          <w:b/>
          <w:bCs/>
          <w:lang w:val="hr-HR"/>
        </w:rPr>
      </w:pPr>
    </w:p>
    <w:p w:rsidR="00CA5CA1" w:rsidRDefault="00CA5CA1">
      <w:pPr>
        <w:jc w:val="both"/>
        <w:rPr>
          <w:b/>
          <w:bCs/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10.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Hidranti i hidrantna mreža trebaju se održavati u ispravnom stanju.</w:t>
      </w:r>
    </w:p>
    <w:p w:rsidR="00CA5CA1" w:rsidRDefault="00CA5CA1">
      <w:pPr>
        <w:pStyle w:val="Tijeloteksta"/>
      </w:pPr>
      <w:r>
        <w:t>U svrhu njihove uporabe obvezno je:</w:t>
      </w:r>
    </w:p>
    <w:p w:rsidR="00CA5CA1" w:rsidRDefault="00CA5CA1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sve hidrante obilježiti oznakama</w:t>
      </w:r>
    </w:p>
    <w:p w:rsidR="00CA5CA1" w:rsidRDefault="00CA5CA1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podzemne hidrante osigurati propisnim poklopcem, a zidne hidrante osigurati ormarićima</w:t>
      </w:r>
    </w:p>
    <w:p w:rsidR="00CA5CA1" w:rsidRDefault="00CA5CA1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 xml:space="preserve">svaki zidni hidrant kompletirati s jednim do dva kotura vatrogasnih cijevi promjera </w:t>
      </w:r>
      <w:smartTag w:uri="urn:schemas-microsoft-com:office:smarttags" w:element="metricconverter">
        <w:smartTagPr>
          <w:attr w:name="ProductID" w:val="52 mm"/>
        </w:smartTagPr>
        <w:r>
          <w:rPr>
            <w:lang w:val="hr-HR"/>
          </w:rPr>
          <w:t>52 mm</w:t>
        </w:r>
      </w:smartTag>
      <w:r>
        <w:rPr>
          <w:lang w:val="hr-HR"/>
        </w:rPr>
        <w:t>, s mlaznicom</w:t>
      </w:r>
    </w:p>
    <w:p w:rsidR="00CA5CA1" w:rsidRDefault="00CA5CA1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osigurati prostor oko hidranta stalno slobodnim da se hidrantu može nesmetano pristupiti, a u zimsko doba stalno čistiti snijeg s poklopca hidranta</w:t>
      </w:r>
    </w:p>
    <w:p w:rsidR="00CA5CA1" w:rsidRDefault="00CA5CA1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provjeriti najmanje jedanput mjesečno dostupnost svih hidranata, a otklanjanje uočenih kvarova povjeriti stručnoj osobi</w:t>
      </w:r>
    </w:p>
    <w:p w:rsidR="00CA5CA1" w:rsidRDefault="00CA5CA1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 xml:space="preserve">osigurati za sve hidrante tipsku spojnicu promjera </w:t>
      </w:r>
      <w:smartTag w:uri="urn:schemas-microsoft-com:office:smarttags" w:element="metricconverter">
        <w:smartTagPr>
          <w:attr w:name="ProductID" w:val="52 mm"/>
        </w:smartTagPr>
        <w:r>
          <w:rPr>
            <w:lang w:val="hr-HR"/>
          </w:rPr>
          <w:t>52 mm</w:t>
        </w:r>
      </w:smartTag>
      <w:r>
        <w:rPr>
          <w:lang w:val="hr-HR"/>
        </w:rPr>
        <w:t xml:space="preserve"> te nastavak istih dimenzija</w:t>
      </w:r>
    </w:p>
    <w:p w:rsidR="00CA5CA1" w:rsidRDefault="00CA5CA1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postaviti vidnu oznaku gdje se nalazi ventil za zatvaranje i otvaranje vode u objektu.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F56C89" w:rsidRDefault="00F56C89">
      <w:pPr>
        <w:jc w:val="center"/>
        <w:rPr>
          <w:lang w:val="hr-HR"/>
        </w:rPr>
      </w:pPr>
    </w:p>
    <w:p w:rsidR="00F56C89" w:rsidRDefault="00F56C89">
      <w:pPr>
        <w:jc w:val="center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lastRenderedPageBreak/>
        <w:t>Članak 11.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Vatrogasni aparati moraju biti postavljeni na uočljivim lako dostupnim mjestima u blizini mogućeg izbijanja požara.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Prijenosni aparati ne smiju biti postavljeni tako da im ručka za nošenje bude u visini iznad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,5 m"/>
        </w:smartTagPr>
        <w:r>
          <w:rPr>
            <w:lang w:val="hr-HR"/>
          </w:rPr>
          <w:t>1,5 m</w:t>
        </w:r>
      </w:smartTag>
      <w:r>
        <w:rPr>
          <w:lang w:val="hr-HR"/>
        </w:rPr>
        <w:t>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Vatrogasni aparati moraju se stalno održavati.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Održavanje vatrogasnih aparata obuhvaća: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redoviti pregled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periodični pregled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kontrolno ispitivanje.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12.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Redovni pregled vatrogasnih aparata obavlja se najmanje jedanput u tri mjeseca, a provodi ga Škola samostalno.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Redovnim se pregledom utvrđuje: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uočljivost i dostupnost aparata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opće stanje aparata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kompletnost aparata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stanje plombe zatvarača odnosno ventila.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Redovni pregled vatrogasnih aparata obavlja radnik iz članka 5. ovoga Pravilnika.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Uočene nedostatke radnik iz stavka 2.  ovog članka treba sam otkloniti. Ako to nije moguće, otklanjanje nedostataka treba povjeriti stručnoj osobi.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13.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Periodični pregled vatrogasnih aparata obavlja se jedanput godišnje.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Periodični pregled vatrogasnih aparata povjerava se ovlaštenoj pravnoj osobi ili obrtniku.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14.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Nakon izvršenog periodičnog pregleda iz člana 13. ovoga Pravilnika svaki aparat se označava propisanom naljepnicom.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15.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Kontrolno ispitivanje vatrogasnih aparata treba obaviti najmanje svake pete godine.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 xml:space="preserve">Kontrolnim ispitivanjem moraju biti obuhvaćeni svi vatrogasni aparati čiji je radni tlak manji od 25 bara i bočica s pogonskim plinom do </w:t>
      </w:r>
      <w:smartTag w:uri="urn:schemas-microsoft-com:office:smarttags" w:element="metricconverter">
        <w:smartTagPr>
          <w:attr w:name="ProductID" w:val="0,5 l"/>
        </w:smartTagPr>
        <w:r>
          <w:rPr>
            <w:lang w:val="hr-HR"/>
          </w:rPr>
          <w:t>0,5 l</w:t>
        </w:r>
      </w:smartTag>
      <w:r>
        <w:rPr>
          <w:lang w:val="hr-HR"/>
        </w:rPr>
        <w:t>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Kontrolno ispitivanje vatrogasnih aparata starijih od 15 godina, osim aparata s CO</w:t>
      </w:r>
      <w:r>
        <w:rPr>
          <w:sz w:val="16"/>
          <w:lang w:val="hr-HR"/>
        </w:rPr>
        <w:t xml:space="preserve">2 </w:t>
      </w:r>
      <w:r>
        <w:rPr>
          <w:lang w:val="hr-HR"/>
        </w:rPr>
        <w:t>treba se obaviti svake dvije godine.</w:t>
      </w:r>
    </w:p>
    <w:p w:rsidR="00CA5CA1" w:rsidRDefault="00CA5CA1">
      <w:pPr>
        <w:jc w:val="both"/>
        <w:rPr>
          <w:lang w:val="hr-HR"/>
        </w:rPr>
      </w:pPr>
    </w:p>
    <w:p w:rsidR="00F56C89" w:rsidRDefault="00F56C89">
      <w:pPr>
        <w:pStyle w:val="Naslov3"/>
      </w:pPr>
    </w:p>
    <w:p w:rsidR="00F56C89" w:rsidRDefault="00F56C89">
      <w:pPr>
        <w:pStyle w:val="Naslov3"/>
      </w:pPr>
    </w:p>
    <w:p w:rsidR="00F56C89" w:rsidRDefault="00F56C89">
      <w:pPr>
        <w:pStyle w:val="Naslov3"/>
      </w:pPr>
    </w:p>
    <w:p w:rsidR="00F56C89" w:rsidRDefault="00F56C89">
      <w:pPr>
        <w:pStyle w:val="Naslov3"/>
      </w:pPr>
    </w:p>
    <w:p w:rsidR="00CA5CA1" w:rsidRDefault="00CA5CA1">
      <w:pPr>
        <w:pStyle w:val="Naslov3"/>
      </w:pPr>
      <w:r>
        <w:t>VI. OBVEZE I ODGOVORNOSTI RADNIKA ZA PROVEDBU MJERA ZAŠTITE OD</w:t>
      </w:r>
    </w:p>
    <w:p w:rsidR="00CA5CA1" w:rsidRDefault="00CA5CA1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POŽARA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16.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Provedba mjera zaštite od požara u Školi u obvezi je ravnatelja.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Ravnatelj: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osigurava izvršenje propisanih obveza iz područja zaštite od požara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nadzire provođenje propisanih mjera zaštite od požara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skrbi o rasporedu oprema za zaštitu od požara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organizira spašavanje radnika i drugih osoba u Školi u slučaju izbijanja požara.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17.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U svezi sa zaštitom od požara radnici Škole imaju obveze: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provoditi i pridržavati se propisanih mjera zaštite od požara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upozoravati na opasnost od požara do kojeg bi moglo doći zbog nedostataka na objektima, strojevima, opremi, instalacijama i sl.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svladati program osposobljavanja za provedbu preventivnih mjera zaštite od požara,  gašenje požara i spašavanje ljudi i imovine ugroženih požarom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obavljati svoje poslove u skladu s pravilima koja onemogućavaju izazivanje požara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sve možebitne kvarove na uređajima i instalacijama kojima se služe tijekom rada, prijaviti ravnatelju ili radniku iz članka 5. ovoga Pravilnika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neposredno sudjelovati u gašenju požara, o njegovom nastajanju izvjestiti vatrogasce na telefonski broj </w:t>
      </w:r>
      <w:r w:rsidR="00963787">
        <w:rPr>
          <w:lang w:val="hr-HR"/>
        </w:rPr>
        <w:t>112</w:t>
      </w:r>
      <w:r>
        <w:rPr>
          <w:lang w:val="hr-HR"/>
        </w:rPr>
        <w:t>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>Postupanje radnika suprotno obvezama iz stavka 1. ovoga članka smatra se teškom povredom radne obveze.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pStyle w:val="Naslov3"/>
      </w:pPr>
      <w:r>
        <w:t>VII.  DUŽNOSTI RADNIKA U SLUČAJU NASTANKA POŽARA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18.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Osoba koja prva uoči požar, dužna ga je odmah prema svojemu znanju i mogućnostima, a uz uporabu odgovarajućih sredstava, početi gasiti.</w:t>
      </w: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 xml:space="preserve">Osoba koja uoči požar, treba o njemu izvjestiti ravnatelja i ovlaštenog radnika za zaštitu od požara, najbližu vatrogasnu postrojbu (tel.: </w:t>
      </w:r>
      <w:r w:rsidR="00963787">
        <w:rPr>
          <w:lang w:val="hr-HR"/>
        </w:rPr>
        <w:t>112</w:t>
      </w:r>
      <w:r>
        <w:rPr>
          <w:lang w:val="hr-HR"/>
        </w:rPr>
        <w:t>) i ostale osobe koje se nalaze u objektu zahvaćenim požarom.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</w:p>
    <w:p w:rsidR="00F56C89" w:rsidRDefault="00F56C89">
      <w:pPr>
        <w:jc w:val="center"/>
        <w:rPr>
          <w:lang w:val="hr-HR"/>
        </w:rPr>
      </w:pPr>
    </w:p>
    <w:p w:rsidR="00F56C89" w:rsidRDefault="00F56C89">
      <w:pPr>
        <w:jc w:val="center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lastRenderedPageBreak/>
        <w:t>Članak 19.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Do dolaska vatrogasaca radnici Škole dužni su poduzeti mjere za gašenje požara i pritom se koristiti svim primjerenim raspoloživim sredstvima.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20.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Nakon završenog gašenja požara ravnatelj treba u dogovoru s rukovoditeljem vatrogasne jednice koja je gasila požar: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na mjestu požara osigurati dežurstvo koje će trajati zavisno od procjene mogućnosti ponovnog izbijanja požara</w:t>
      </w:r>
    </w:p>
    <w:p w:rsidR="00CA5CA1" w:rsidRDefault="00CA5CA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osigurati dežurstvo do jutra ako je požar gašen noću.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21.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Uporabljena oprema i sredstva u gašenju požara trebaju se odmah nakon završetka gašenja požara dovesti u potpuno ispravno stanje.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22.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Ravnatelj Škole dužan je osigurati uvjete za provođenje istražnih radnji u svezi s nastajanjem požara.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b/>
          <w:bCs/>
          <w:lang w:val="hr-HR"/>
        </w:rPr>
      </w:pPr>
      <w:r>
        <w:rPr>
          <w:lang w:val="hr-HR"/>
        </w:rPr>
        <w:t xml:space="preserve"> </w:t>
      </w:r>
      <w:r>
        <w:rPr>
          <w:b/>
          <w:bCs/>
          <w:lang w:val="hr-HR"/>
        </w:rPr>
        <w:t>VIII. PRIJELAZNE I ZAVRŠNE ODREDBE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t>Članak 23.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Stupanjem na snagu ovoga  Pravilnika  prestaje važiti Pravilnik o zaštiti od požara  Klasa: 003-05/0</w:t>
      </w:r>
      <w:r w:rsidR="00963787">
        <w:t>8</w:t>
      </w:r>
      <w:r w:rsidR="00665E09">
        <w:t>-01, Urbroj: 2109-14/08-01-06</w:t>
      </w:r>
      <w:r w:rsidR="00963787">
        <w:t xml:space="preserve"> od 29</w:t>
      </w:r>
      <w:r>
        <w:t>. prosinca 200</w:t>
      </w:r>
      <w:r w:rsidR="00963787">
        <w:t>8</w:t>
      </w:r>
      <w:r>
        <w:t>. godine.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F56C89" w:rsidRDefault="00F56C89">
      <w:pPr>
        <w:jc w:val="center"/>
        <w:rPr>
          <w:lang w:val="hr-HR"/>
        </w:rPr>
      </w:pPr>
    </w:p>
    <w:p w:rsidR="00F56C89" w:rsidRDefault="00F56C89">
      <w:pPr>
        <w:jc w:val="center"/>
        <w:rPr>
          <w:lang w:val="hr-HR"/>
        </w:rPr>
      </w:pPr>
    </w:p>
    <w:p w:rsidR="00F56C89" w:rsidRDefault="00F56C89">
      <w:pPr>
        <w:jc w:val="center"/>
        <w:rPr>
          <w:lang w:val="hr-HR"/>
        </w:rPr>
      </w:pPr>
    </w:p>
    <w:p w:rsidR="00F56C89" w:rsidRDefault="00F56C89">
      <w:pPr>
        <w:jc w:val="center"/>
        <w:rPr>
          <w:lang w:val="hr-HR"/>
        </w:rPr>
      </w:pPr>
    </w:p>
    <w:p w:rsidR="00F56C89" w:rsidRDefault="00F56C89">
      <w:pPr>
        <w:jc w:val="center"/>
        <w:rPr>
          <w:lang w:val="hr-HR"/>
        </w:rPr>
      </w:pPr>
    </w:p>
    <w:p w:rsidR="00F56C89" w:rsidRDefault="00F56C89">
      <w:pPr>
        <w:jc w:val="center"/>
        <w:rPr>
          <w:lang w:val="hr-HR"/>
        </w:rPr>
      </w:pPr>
    </w:p>
    <w:p w:rsidR="00F56C89" w:rsidRDefault="00F56C89">
      <w:pPr>
        <w:jc w:val="center"/>
        <w:rPr>
          <w:lang w:val="hr-HR"/>
        </w:rPr>
      </w:pPr>
    </w:p>
    <w:p w:rsidR="00CA5CA1" w:rsidRDefault="00CA5CA1">
      <w:pPr>
        <w:jc w:val="center"/>
        <w:rPr>
          <w:lang w:val="hr-HR"/>
        </w:rPr>
      </w:pPr>
      <w:r>
        <w:rPr>
          <w:lang w:val="hr-HR"/>
        </w:rPr>
        <w:lastRenderedPageBreak/>
        <w:t>Članak 24.</w:t>
      </w:r>
    </w:p>
    <w:p w:rsidR="00CA5CA1" w:rsidRDefault="00CA5CA1">
      <w:pPr>
        <w:jc w:val="center"/>
        <w:rPr>
          <w:lang w:val="hr-HR"/>
        </w:rPr>
      </w:pPr>
    </w:p>
    <w:p w:rsidR="00CA5CA1" w:rsidRDefault="00CA5CA1">
      <w:pPr>
        <w:pStyle w:val="Tijeloteksta"/>
      </w:pPr>
      <w:r>
        <w:t>Ovaj Pravilnik stupa na snagu danom objave na oglasnoj ploči Škole.</w:t>
      </w:r>
    </w:p>
    <w:p w:rsidR="00CA5CA1" w:rsidRDefault="00CA5CA1">
      <w:pPr>
        <w:jc w:val="both"/>
        <w:rPr>
          <w:lang w:val="hr-HR"/>
        </w:rPr>
      </w:pPr>
    </w:p>
    <w:p w:rsidR="00CA5CA1" w:rsidRDefault="00665E09">
      <w:pPr>
        <w:jc w:val="both"/>
        <w:rPr>
          <w:lang w:val="hr-HR"/>
        </w:rPr>
      </w:pPr>
      <w:r>
        <w:rPr>
          <w:lang w:val="hr-HR"/>
        </w:rPr>
        <w:t>KLASA: 003-05</w:t>
      </w:r>
      <w:r w:rsidR="003F7261">
        <w:rPr>
          <w:lang w:val="hr-HR"/>
        </w:rPr>
        <w:t>/14-01</w:t>
      </w:r>
    </w:p>
    <w:p w:rsidR="00CA5CA1" w:rsidRDefault="00665E09">
      <w:pPr>
        <w:jc w:val="both"/>
        <w:rPr>
          <w:lang w:val="hr-HR"/>
        </w:rPr>
      </w:pPr>
      <w:r>
        <w:rPr>
          <w:lang w:val="hr-HR"/>
        </w:rPr>
        <w:t xml:space="preserve">URBROJ: </w:t>
      </w:r>
      <w:r w:rsidR="003F7261">
        <w:rPr>
          <w:lang w:val="hr-HR"/>
        </w:rPr>
        <w:t>2109-27-14-01-02</w:t>
      </w:r>
    </w:p>
    <w:p w:rsidR="003F7261" w:rsidRDefault="003F7261">
      <w:pPr>
        <w:jc w:val="both"/>
        <w:rPr>
          <w:lang w:val="hr-HR"/>
        </w:rPr>
      </w:pPr>
    </w:p>
    <w:p w:rsidR="00CA5CA1" w:rsidRDefault="00665E09">
      <w:pPr>
        <w:jc w:val="both"/>
        <w:rPr>
          <w:lang w:val="hr-HR"/>
        </w:rPr>
      </w:pPr>
      <w:r>
        <w:rPr>
          <w:lang w:val="hr-HR"/>
        </w:rPr>
        <w:t>Draškovec</w:t>
      </w:r>
      <w:r w:rsidR="00D6527B">
        <w:rPr>
          <w:lang w:val="hr-HR"/>
        </w:rPr>
        <w:t xml:space="preserve">, </w:t>
      </w:r>
      <w:r w:rsidR="003F7261">
        <w:rPr>
          <w:lang w:val="hr-HR"/>
        </w:rPr>
        <w:t>14. studenoga 2014.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PREDSJEDNIK ŠKOLSKOG ODBORA:</w:t>
      </w:r>
    </w:p>
    <w:p w:rsidR="00CA5CA1" w:rsidRDefault="00665E09" w:rsidP="00665E09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________________________</w:t>
      </w:r>
    </w:p>
    <w:p w:rsidR="00665E09" w:rsidRDefault="00665E09" w:rsidP="00665E09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Ljubica Kovač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665E09" w:rsidRDefault="00665E09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  <w:r>
        <w:rPr>
          <w:lang w:val="hr-HR"/>
        </w:rPr>
        <w:t xml:space="preserve">Ovaj Pravilnik objavljen je na oglasnoj ploči Škole  </w:t>
      </w:r>
      <w:r w:rsidR="003F7261">
        <w:rPr>
          <w:lang w:val="hr-HR"/>
        </w:rPr>
        <w:t>14. studenoga 2014.</w:t>
      </w:r>
      <w:r>
        <w:rPr>
          <w:lang w:val="hr-HR"/>
        </w:rPr>
        <w:t xml:space="preserve"> godine.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665E09" w:rsidRDefault="00B24324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</w:t>
      </w:r>
      <w:r w:rsidR="00F04B6E">
        <w:rPr>
          <w:lang w:val="hr-HR"/>
        </w:rPr>
        <w:t xml:space="preserve"> </w:t>
      </w:r>
    </w:p>
    <w:p w:rsidR="00665E09" w:rsidRDefault="00665E09">
      <w:pPr>
        <w:jc w:val="both"/>
        <w:rPr>
          <w:lang w:val="hr-HR"/>
        </w:rPr>
      </w:pPr>
    </w:p>
    <w:p w:rsidR="00CA5CA1" w:rsidRDefault="00665E09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</w:t>
      </w:r>
      <w:r w:rsidR="00F04B6E">
        <w:rPr>
          <w:lang w:val="hr-HR"/>
        </w:rPr>
        <w:t xml:space="preserve"> </w:t>
      </w:r>
      <w:r w:rsidR="00B24324">
        <w:rPr>
          <w:lang w:val="hr-HR"/>
        </w:rPr>
        <w:t xml:space="preserve"> </w:t>
      </w:r>
      <w:r w:rsidR="00CA5CA1">
        <w:rPr>
          <w:lang w:val="hr-HR"/>
        </w:rPr>
        <w:t>RAVNATELJ ŠKOLE:</w:t>
      </w:r>
    </w:p>
    <w:p w:rsidR="00665E09" w:rsidRDefault="00665E09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_______________________</w:t>
      </w:r>
    </w:p>
    <w:p w:rsidR="00665E09" w:rsidRDefault="00665E09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Margit Mirić, prof.</w:t>
      </w:r>
    </w:p>
    <w:p w:rsidR="00CA5CA1" w:rsidRDefault="00B24324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</w:t>
      </w:r>
      <w:r w:rsidR="00D6527B">
        <w:rPr>
          <w:lang w:val="hr-HR"/>
        </w:rPr>
        <w:t xml:space="preserve">   </w:t>
      </w:r>
      <w:r>
        <w:rPr>
          <w:lang w:val="hr-HR"/>
        </w:rPr>
        <w:t xml:space="preserve"> </w:t>
      </w:r>
      <w:r w:rsidR="00F04B6E">
        <w:rPr>
          <w:lang w:val="hr-HR"/>
        </w:rPr>
        <w:t xml:space="preserve">  </w:t>
      </w:r>
    </w:p>
    <w:p w:rsidR="00CA5CA1" w:rsidRDefault="00CA5CA1">
      <w:pPr>
        <w:jc w:val="both"/>
        <w:rPr>
          <w:lang w:val="hr-HR"/>
        </w:rPr>
      </w:pPr>
    </w:p>
    <w:p w:rsidR="00CA5CA1" w:rsidRDefault="00CA5CA1">
      <w:pPr>
        <w:jc w:val="both"/>
        <w:rPr>
          <w:lang w:val="hr-HR"/>
        </w:rPr>
      </w:pPr>
    </w:p>
    <w:p w:rsidR="00CA5CA1" w:rsidRDefault="00287C63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</w:t>
      </w:r>
    </w:p>
    <w:sectPr w:rsidR="00CA5CA1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47" w:rsidRDefault="00B05F47">
      <w:r>
        <w:separator/>
      </w:r>
    </w:p>
  </w:endnote>
  <w:endnote w:type="continuationSeparator" w:id="0">
    <w:p w:rsidR="00B05F47" w:rsidRDefault="00B0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A1" w:rsidRDefault="00CA5CA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CA5CA1" w:rsidRDefault="00CA5CA1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A1" w:rsidRDefault="00CA5CA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B24B9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CA5CA1" w:rsidRDefault="00CA5CA1">
    <w:pPr>
      <w:pStyle w:val="Podnoj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47" w:rsidRDefault="00B05F47">
      <w:r>
        <w:separator/>
      </w:r>
    </w:p>
  </w:footnote>
  <w:footnote w:type="continuationSeparator" w:id="0">
    <w:p w:rsidR="00B05F47" w:rsidRDefault="00B0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B0"/>
    <w:multiLevelType w:val="hybridMultilevel"/>
    <w:tmpl w:val="865049C4"/>
    <w:lvl w:ilvl="0" w:tplc="84CAA1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4E2EEA"/>
    <w:multiLevelType w:val="hybridMultilevel"/>
    <w:tmpl w:val="411A1860"/>
    <w:lvl w:ilvl="0" w:tplc="7CE86A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4529B"/>
    <w:multiLevelType w:val="hybridMultilevel"/>
    <w:tmpl w:val="592E8AEA"/>
    <w:lvl w:ilvl="0" w:tplc="7CE86A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31DD6"/>
    <w:multiLevelType w:val="hybridMultilevel"/>
    <w:tmpl w:val="ABA2E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56ECB"/>
    <w:multiLevelType w:val="hybridMultilevel"/>
    <w:tmpl w:val="55AC1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721A4"/>
    <w:multiLevelType w:val="hybridMultilevel"/>
    <w:tmpl w:val="B5D8C38C"/>
    <w:lvl w:ilvl="0" w:tplc="275A1D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F7767CF"/>
    <w:multiLevelType w:val="hybridMultilevel"/>
    <w:tmpl w:val="4EF8E82C"/>
    <w:lvl w:ilvl="0" w:tplc="D14CCB5E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833F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66C17"/>
    <w:multiLevelType w:val="hybridMultilevel"/>
    <w:tmpl w:val="103C12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65"/>
    <w:rsid w:val="000541A5"/>
    <w:rsid w:val="002135F8"/>
    <w:rsid w:val="00287C63"/>
    <w:rsid w:val="002D6CB0"/>
    <w:rsid w:val="003555EF"/>
    <w:rsid w:val="003F7261"/>
    <w:rsid w:val="0044772B"/>
    <w:rsid w:val="005E3386"/>
    <w:rsid w:val="00665E09"/>
    <w:rsid w:val="006C4C60"/>
    <w:rsid w:val="007019E9"/>
    <w:rsid w:val="00795DEF"/>
    <w:rsid w:val="00950DF5"/>
    <w:rsid w:val="00963787"/>
    <w:rsid w:val="009928EB"/>
    <w:rsid w:val="0099593A"/>
    <w:rsid w:val="009B44D5"/>
    <w:rsid w:val="009B75D2"/>
    <w:rsid w:val="00B04EA2"/>
    <w:rsid w:val="00B05F47"/>
    <w:rsid w:val="00B24324"/>
    <w:rsid w:val="00B46F57"/>
    <w:rsid w:val="00C260CE"/>
    <w:rsid w:val="00C66041"/>
    <w:rsid w:val="00CA5CA1"/>
    <w:rsid w:val="00CF2BCD"/>
    <w:rsid w:val="00D6527B"/>
    <w:rsid w:val="00DB24B9"/>
    <w:rsid w:val="00E4502C"/>
    <w:rsid w:val="00F04B6E"/>
    <w:rsid w:val="00F56C89"/>
    <w:rsid w:val="00F941D3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F04B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04B6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F04B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04B6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jhjhjhjh</vt:lpstr>
    </vt:vector>
  </TitlesOfParts>
  <Company>AOPEN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jhjhjhjh</dc:title>
  <dc:creator>AOPEN</dc:creator>
  <cp:lastModifiedBy>OŠ GORIČAN</cp:lastModifiedBy>
  <cp:revision>2</cp:revision>
  <cp:lastPrinted>2014-11-20T10:14:00Z</cp:lastPrinted>
  <dcterms:created xsi:type="dcterms:W3CDTF">2015-11-12T08:40:00Z</dcterms:created>
  <dcterms:modified xsi:type="dcterms:W3CDTF">2015-11-12T08:40:00Z</dcterms:modified>
</cp:coreProperties>
</file>